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2AE" w:rsidRDefault="00EF15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62AE" w:rsidRDefault="00DB62AE">
      <w:pPr>
        <w:spacing w:line="420" w:lineRule="exact"/>
        <w:jc w:val="center"/>
        <w:rPr>
          <w:rFonts w:ascii="Arial" w:hAnsi="Arial" w:cs="Arial"/>
          <w:b/>
          <w:snapToGrid/>
          <w:sz w:val="32"/>
          <w:szCs w:val="32"/>
        </w:rPr>
      </w:pPr>
    </w:p>
    <w:p w:rsidR="00DB62AE" w:rsidRDefault="00EF15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62AE" w:rsidRDefault="00DB62AE">
      <w:pPr>
        <w:spacing w:line="420" w:lineRule="exact"/>
        <w:jc w:val="both"/>
        <w:rPr>
          <w:rFonts w:ascii="Arial" w:hAnsi="Arial" w:cs="Arial"/>
          <w:snapToGrid/>
        </w:rPr>
      </w:pPr>
    </w:p>
    <w:p w:rsidR="00DB62AE" w:rsidRDefault="00EF15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62AE" w:rsidRDefault="00EF15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62AE" w:rsidRDefault="00DB62AE">
      <w:pPr>
        <w:spacing w:line="420" w:lineRule="exact"/>
        <w:jc w:val="both"/>
        <w:rPr>
          <w:rFonts w:ascii="Arial" w:hAnsi="Arial" w:cs="Arial"/>
          <w:i/>
          <w:snapToGrid/>
          <w:color w:val="0099FF"/>
          <w:sz w:val="18"/>
          <w:szCs w:val="18"/>
        </w:rPr>
      </w:pPr>
    </w:p>
    <w:p w:rsidR="00DB62AE" w:rsidRDefault="00EF15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62AE" w:rsidRDefault="00DB62AE">
      <w:pPr>
        <w:pStyle w:val="a8"/>
        <w:spacing w:before="0" w:after="0" w:line="240" w:lineRule="auto"/>
        <w:jc w:val="left"/>
        <w:rPr>
          <w:rFonts w:ascii="Arial" w:hAnsi="Arial" w:cs="Arial"/>
          <w:bCs w:val="0"/>
          <w:sz w:val="21"/>
          <w:szCs w:val="21"/>
        </w:rPr>
      </w:pPr>
    </w:p>
    <w:p w:rsidR="00DB62AE" w:rsidRDefault="00EF15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perl-Test2-Suite 0.000130</w:t>
      </w:r>
    </w:p>
    <w:p w:rsidR="00DB62AE" w:rsidRDefault="00EF1561">
      <w:pPr>
        <w:rPr>
          <w:rFonts w:ascii="Arial" w:hAnsi="Arial" w:cs="Arial"/>
          <w:b/>
        </w:rPr>
      </w:pPr>
      <w:r>
        <w:rPr>
          <w:rFonts w:ascii="Arial" w:hAnsi="Arial" w:cs="Arial"/>
          <w:b/>
        </w:rPr>
        <w:t xml:space="preserve">Copyright notice: </w:t>
      </w:r>
    </w:p>
    <w:p w:rsidR="00DB62AE" w:rsidRDefault="00EF1561">
      <w:pPr>
        <w:pStyle w:val="Default"/>
        <w:rPr>
          <w:rFonts w:ascii="宋体" w:hAnsi="宋体" w:cs="宋体"/>
          <w:sz w:val="22"/>
          <w:szCs w:val="22"/>
        </w:rPr>
      </w:pPr>
      <w:r>
        <w:rPr>
          <w:rFonts w:ascii="宋体" w:hAnsi="宋体"/>
          <w:sz w:val="22"/>
        </w:rPr>
        <w:t>Copyright 2018 Chad Granum &lt;exodist@cpan.org&gt;.</w:t>
      </w:r>
      <w:r>
        <w:rPr>
          <w:rFonts w:ascii="宋体" w:hAnsi="宋体"/>
          <w:sz w:val="22"/>
        </w:rPr>
        <w:br/>
        <w:t>Copyright 2018 Chad Gra</w:t>
      </w:r>
      <w:r w:rsidR="00310F81">
        <w:rPr>
          <w:rFonts w:ascii="宋体" w:hAnsi="宋体"/>
          <w:sz w:val="22"/>
        </w:rPr>
        <w:t>num E&lt;</w:t>
      </w:r>
      <w:proofErr w:type="spellStart"/>
      <w:r w:rsidR="00310F81">
        <w:rPr>
          <w:rFonts w:ascii="宋体" w:hAnsi="宋体"/>
          <w:sz w:val="22"/>
        </w:rPr>
        <w:t>lt</w:t>
      </w:r>
      <w:proofErr w:type="spellEnd"/>
      <w:r w:rsidR="00310F81">
        <w:rPr>
          <w:rFonts w:ascii="宋体" w:hAnsi="宋体"/>
          <w:sz w:val="22"/>
        </w:rPr>
        <w:t>&gt;</w:t>
      </w:r>
      <w:proofErr w:type="spellStart"/>
      <w:r w:rsidR="00310F81">
        <w:rPr>
          <w:rFonts w:ascii="宋体" w:hAnsi="宋体"/>
          <w:sz w:val="22"/>
        </w:rPr>
        <w:t>exodist@cpan.orgE</w:t>
      </w:r>
      <w:proofErr w:type="spellEnd"/>
      <w:r w:rsidR="00310F81">
        <w:rPr>
          <w:rFonts w:ascii="宋体" w:hAnsi="宋体"/>
          <w:sz w:val="22"/>
        </w:rPr>
        <w:t>&lt;</w:t>
      </w:r>
      <w:proofErr w:type="spellStart"/>
      <w:r w:rsidR="00310F81">
        <w:rPr>
          <w:rFonts w:ascii="宋体" w:hAnsi="宋体"/>
          <w:sz w:val="22"/>
        </w:rPr>
        <w:t>gt</w:t>
      </w:r>
      <w:proofErr w:type="spellEnd"/>
      <w:r w:rsidR="00310F81">
        <w:rPr>
          <w:rFonts w:ascii="宋体" w:hAnsi="宋体"/>
          <w:sz w:val="22"/>
        </w:rPr>
        <w:t>&gt;.</w:t>
      </w:r>
      <w:bookmarkStart w:id="0" w:name="_GoBack"/>
      <w:bookmarkEnd w:id="0"/>
      <w:r>
        <w:rPr>
          <w:rFonts w:ascii="宋体" w:hAnsi="宋体"/>
          <w:sz w:val="22"/>
        </w:rPr>
        <w:br/>
        <w:t>Copyright (C) 1989 Free Software Foundation, Inc.</w:t>
      </w:r>
      <w:r>
        <w:rPr>
          <w:rFonts w:ascii="宋体" w:hAnsi="宋体"/>
          <w:sz w:val="22"/>
        </w:rPr>
        <w:br/>
      </w:r>
    </w:p>
    <w:p w:rsidR="00DB62AE" w:rsidRDefault="00EF1561">
      <w:pPr>
        <w:pStyle w:val="Default"/>
        <w:rPr>
          <w:rFonts w:ascii="宋体" w:hAnsi="宋体" w:cs="宋体"/>
          <w:sz w:val="22"/>
          <w:szCs w:val="22"/>
        </w:rPr>
      </w:pPr>
      <w:r>
        <w:rPr>
          <w:b/>
        </w:rPr>
        <w:t xml:space="preserve">License: </w:t>
      </w:r>
      <w:r>
        <w:rPr>
          <w:sz w:val="21"/>
        </w:rPr>
        <w:t>GPL+ or Artistic</w:t>
      </w:r>
    </w:p>
    <w:p w:rsidR="00DB62AE" w:rsidRDefault="00EF156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 xml:space="preserve">Copyright (C) 1989 Free Software </w:t>
      </w:r>
      <w:r>
        <w:rPr>
          <w:rFonts w:ascii="Times New Roman" w:hAnsi="Times New Roman"/>
          <w:sz w:val="21"/>
        </w:rPr>
        <w:t>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w:t>
      </w:r>
      <w:r>
        <w:rPr>
          <w:rFonts w:ascii="Times New Roman" w:hAnsi="Times New Roman"/>
          <w:sz w:val="21"/>
        </w:rPr>
        <w:t xml:space="preserve"> to keep users at the mercy of those companies. By contrast, our General Public License is intended to guarantee your freedom to share and change free software--to make sure </w:t>
      </w:r>
      <w:r>
        <w:rPr>
          <w:rFonts w:ascii="Times New Roman" w:hAnsi="Times New Roman"/>
          <w:sz w:val="21"/>
        </w:rPr>
        <w:lastRenderedPageBreak/>
        <w:t xml:space="preserve">the software is free for all its users. The General Public License applies to the </w:t>
      </w:r>
      <w:r>
        <w:rPr>
          <w:rFonts w:ascii="Times New Roman" w:hAnsi="Times New Roman"/>
          <w:sz w:val="21"/>
        </w:rPr>
        <w:t>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w:t>
      </w:r>
      <w:r>
        <w:rPr>
          <w:rFonts w:ascii="Times New Roman" w:hAnsi="Times New Roman"/>
          <w:sz w:val="21"/>
        </w:rPr>
        <w:t>ned to make sure that you have the freedom to give away or sell copies of free software, that you receive source code or can get it if you want it, that you can change the software or use pieces of it in new free programs; and that you know you can do thes</w:t>
      </w:r>
      <w:r>
        <w:rPr>
          <w:rFonts w:ascii="Times New Roman" w:hAnsi="Times New Roman"/>
          <w:sz w:val="21"/>
        </w:rPr>
        <w:t>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sz w:val="21"/>
        </w:rPr>
        <w:t xml:space="preserve">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w:t>
      </w:r>
      <w:r>
        <w:rPr>
          <w:rFonts w:ascii="Times New Roman" w:hAnsi="Times New Roman"/>
          <w:sz w:val="21"/>
        </w:rPr>
        <w:t>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w:t>
      </w:r>
      <w:r>
        <w:rPr>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greement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sz w:val="21"/>
        </w:rPr>
        <w:t xml:space="preserve">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General Public License and to the absence of any warra</w:t>
      </w:r>
      <w:r>
        <w:rPr>
          <w:rFonts w:ascii="Times New Roman" w:hAnsi="Times New Roman"/>
          <w:sz w:val="21"/>
        </w:rPr>
        <w:t>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w:t>
      </w:r>
      <w:r>
        <w:rPr>
          <w:rFonts w:ascii="Times New Roman" w:hAnsi="Times New Roman"/>
          <w:sz w:val="21"/>
        </w:rPr>
        <w:t xml:space="preserve">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w:t>
      </w:r>
      <w:r>
        <w:rPr>
          <w:rFonts w:ascii="Times New Roman" w:hAnsi="Times New Roman"/>
          <w:sz w:val="21"/>
        </w:rPr>
        <w:t>ole of any work that you distribute or publish, that in whole or in part contains the Program or any part thereof, either with or without modifications, to be licensed at no charge to all third parties under the terms of this General Public License (except</w:t>
      </w:r>
      <w:r>
        <w:rPr>
          <w:rFonts w:ascii="Times New Roman" w:hAnsi="Times New Roman"/>
          <w:sz w:val="21"/>
        </w:rPr>
        <w:t xml:space="preserve">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w:t>
      </w:r>
      <w:r>
        <w:rPr>
          <w:rFonts w:ascii="Times New Roman" w:hAnsi="Times New Roman"/>
          <w:sz w:val="21"/>
        </w:rPr>
        <w:t xml:space="preserve"> most usual way, to print or display an announcement including an appropriate copyright notice and a notice that there is no warranty (or else, saying that you provide a warranty) and that users may redistribute the program under these conditions, and tell</w:t>
      </w:r>
      <w:r>
        <w:rPr>
          <w:rFonts w:ascii="Times New Roman" w:hAnsi="Times New Roman"/>
          <w:sz w:val="21"/>
        </w:rPr>
        <w:t>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w:t>
      </w:r>
      <w:r>
        <w:rPr>
          <w:rFonts w:ascii="Times New Roman" w:hAnsi="Times New Roman"/>
          <w:sz w:val="21"/>
        </w:rPr>
        <w:t>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w:t>
      </w:r>
      <w:r>
        <w:rPr>
          <w:rFonts w:ascii="Times New Roman" w:hAnsi="Times New Roman"/>
          <w:sz w:val="21"/>
        </w:rPr>
        <w:t>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w:t>
      </w:r>
      <w:r>
        <w:rPr>
          <w:rFonts w:ascii="Times New Roman" w:hAnsi="Times New Roman"/>
          <w:sz w:val="21"/>
        </w:rPr>
        <w:t>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w:t>
      </w:r>
      <w:r>
        <w:rPr>
          <w:rFonts w:ascii="Times New Roman" w:hAnsi="Times New Roman"/>
          <w:sz w:val="21"/>
        </w:rPr>
        <w:t>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w:t>
      </w:r>
      <w:r>
        <w:rPr>
          <w:rFonts w:ascii="Times New Roman" w:hAnsi="Times New Roman"/>
          <w:sz w:val="21"/>
        </w:rPr>
        <w:t xml:space="preserve">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w:t>
      </w:r>
      <w:r>
        <w:rPr>
          <w:rFonts w:ascii="Times New Roman" w:hAnsi="Times New Roman"/>
          <w:sz w:val="21"/>
        </w:rPr>
        <w:t>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w:t>
      </w:r>
      <w:r>
        <w:rPr>
          <w:rFonts w:ascii="Times New Roman" w:hAnsi="Times New Roman"/>
          <w:sz w:val="21"/>
        </w:rPr>
        <w:t>copy, modify, sublicense, distribute or transfer the Program except as expressly provided under this General Public License. Any attempt otherwise to copy, modify, sublicense, distribute or transfer the Program is void, and will automatically terminate you</w:t>
      </w:r>
      <w:r>
        <w:rPr>
          <w:rFonts w:ascii="Times New Roman" w:hAnsi="Times New Roman"/>
          <w:sz w:val="21"/>
        </w:rPr>
        <w:t>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w:t>
      </w:r>
      <w:r>
        <w:rPr>
          <w:rFonts w:ascii="Times New Roman" w:hAnsi="Times New Roman"/>
          <w:sz w:val="21"/>
        </w:rPr>
        <w:t>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w:t>
      </w:r>
      <w:r>
        <w:rPr>
          <w:rFonts w:ascii="Times New Roman" w:hAnsi="Times New Roman"/>
          <w:sz w:val="21"/>
        </w:rPr>
        <w:t>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w:t>
      </w:r>
      <w:r>
        <w:rPr>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w:t>
      </w:r>
      <w:r>
        <w:rPr>
          <w:rFonts w:ascii="Times New Roman" w:hAnsi="Times New Roman"/>
          <w:sz w:val="21"/>
        </w:rPr>
        <w:t>n is given a distinguishing version number. If the Program specifies a version number of the license which applies to it and "any later version", you have the option of following the terms and conditions either of that version or of any later version publi</w:t>
      </w:r>
      <w:r>
        <w:rPr>
          <w:rFonts w:ascii="Times New Roman" w:hAnsi="Times New Roman"/>
          <w:sz w:val="21"/>
        </w:rPr>
        <w:t>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w:t>
      </w:r>
      <w:r>
        <w:rPr>
          <w:rFonts w:ascii="Times New Roman" w:hAnsi="Times New Roman"/>
          <w:sz w:val="21"/>
        </w:rPr>
        <w:t>O THE EXTENT PERMITTED BY APPLICABLE LAW. EXCEPT WHEN OTHERWISE STATED IN WRITING THE COPYRIGHT HOLDERS AND/OR OTHER PARTIES PROVIDE THE PROGRAM "AS IS" WITHOUT WARRANTY OF ANY KIND, EITHER EXPRESSED OR IMPLIED, INCLUDING, BUT NOT LIMITED TO, THE IMPLIED W</w:t>
      </w:r>
      <w:r>
        <w:rPr>
          <w:rFonts w:ascii="Times New Roman" w:hAnsi="Times New Roman"/>
          <w:sz w:val="21"/>
        </w:rPr>
        <w:t>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w:t>
      </w:r>
      <w:r>
        <w:rPr>
          <w:rFonts w:ascii="Times New Roman" w:hAnsi="Times New Roman"/>
          <w:sz w:val="21"/>
        </w:rPr>
        <w:t>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w:t>
      </w:r>
      <w:r>
        <w:rPr>
          <w:rFonts w:ascii="Times New Roman" w:hAnsi="Times New Roman"/>
          <w:sz w:val="21"/>
        </w:rPr>
        <w:t>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w:t>
      </w:r>
      <w:r>
        <w:rPr>
          <w:rFonts w:ascii="Times New Roman" w:hAnsi="Times New Roman"/>
          <w:sz w:val="21"/>
        </w:rPr>
        <w:t>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w:t>
      </w:r>
      <w:r>
        <w:rPr>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w:t>
      </w:r>
      <w:r>
        <w:rPr>
          <w:rFonts w:ascii="Times New Roman" w:hAnsi="Times New Roman"/>
          <w:sz w:val="21"/>
        </w:rPr>
        <w:t>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w:t>
      </w:r>
      <w:r>
        <w:rPr>
          <w:rFonts w:ascii="Times New Roman" w:hAnsi="Times New Roman"/>
          <w:sz w:val="21"/>
        </w:rPr>
        <w:t>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w:t>
      </w:r>
      <w:r>
        <w:rPr>
          <w:rFonts w:ascii="Times New Roman" w:hAnsi="Times New Roman"/>
          <w:sz w:val="21"/>
        </w:rPr>
        <w:t>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w:t>
      </w:r>
      <w:r>
        <w:rPr>
          <w:rFonts w:ascii="Times New Roman" w:hAnsi="Times New Roman"/>
          <w:sz w:val="21"/>
        </w:rPr>
        <w:t>'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w:t>
      </w:r>
      <w:r>
        <w:rPr>
          <w:rFonts w:ascii="Times New Roman" w:hAnsi="Times New Roman"/>
          <w:sz w:val="21"/>
        </w:rPr>
        <w:t>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w:t>
      </w:r>
      <w:r>
        <w:rPr>
          <w:rFonts w:ascii="Times New Roman" w:hAnsi="Times New Roman"/>
          <w:sz w:val="21"/>
        </w:rPr>
        <w:t>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w:t>
      </w:r>
      <w:r>
        <w:rPr>
          <w:rFonts w:ascii="Times New Roman" w:hAnsi="Times New Roman"/>
          <w:sz w:val="21"/>
        </w:rPr>
        <w:t>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 xml:space="preserve">"Package" refers to the collection of files distributed by the </w:t>
      </w:r>
      <w:r>
        <w:rPr>
          <w:rFonts w:ascii="Times New Roman" w:hAnsi="Times New Roman"/>
          <w:sz w:val="21"/>
        </w:rPr>
        <w:t>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w:t>
      </w:r>
      <w:r>
        <w:rPr>
          <w:rFonts w:ascii="Times New Roman" w:hAnsi="Times New Roman"/>
          <w:sz w:val="21"/>
        </w:rPr>
        <w:t>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w:t>
      </w:r>
      <w:r>
        <w:rPr>
          <w:rFonts w:ascii="Times New Roman" w:hAnsi="Times New Roman"/>
          <w:sz w:val="21"/>
        </w:rPr>
        <w:t>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w:t>
      </w:r>
      <w:r>
        <w:rPr>
          <w:rFonts w:ascii="Times New Roman" w:hAnsi="Times New Roman"/>
          <w:sz w:val="21"/>
        </w:rPr>
        <w: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w:t>
      </w:r>
      <w:r>
        <w:rPr>
          <w:rFonts w:ascii="Times New Roman" w:hAnsi="Times New Roman"/>
          <w:sz w:val="21"/>
        </w:rPr>
        <w:t>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w:t>
      </w:r>
      <w:r>
        <w:rPr>
          <w:rFonts w:ascii="Times New Roman" w:hAnsi="Times New Roman"/>
          <w:sz w:val="21"/>
        </w:rPr>
        <w:t>.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w:t>
      </w:r>
      <w:r>
        <w:rPr>
          <w:rFonts w:ascii="Times New Roman" w:hAnsi="Times New Roman"/>
          <w:sz w:val="21"/>
        </w:rPr>
        <w:t>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w:t>
      </w:r>
      <w:r>
        <w:rPr>
          <w:rFonts w:ascii="Times New Roman" w:hAnsi="Times New Roman"/>
          <w:sz w:val="21"/>
        </w:rPr>
        <w:t xml:space="preserve">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w:t>
      </w:r>
      <w:r>
        <w:rPr>
          <w:rFonts w:ascii="Times New Roman" w:hAnsi="Times New Roman"/>
          <w:sz w:val="21"/>
        </w:rPr>
        <w:t>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w:t>
      </w:r>
      <w:r>
        <w:rPr>
          <w:rFonts w:ascii="Times New Roman" w:hAnsi="Times New Roman"/>
          <w:sz w:val="21"/>
        </w:rPr>
        <w:t>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w:t>
      </w:r>
      <w:r>
        <w:rPr>
          <w:rFonts w:ascii="Times New Roman" w:hAnsi="Times New Roman"/>
          <w:sz w:val="21"/>
        </w:rPr>
        <w:t>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w:t>
      </w:r>
      <w:r>
        <w:rPr>
          <w:rFonts w:ascii="Times New Roman" w:hAnsi="Times New Roman"/>
          <w:sz w:val="21"/>
        </w:rPr>
        <w:t>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w:t>
      </w:r>
      <w:r>
        <w:rPr>
          <w:rFonts w:ascii="Times New Roman" w:hAnsi="Times New Roman"/>
          <w:sz w:val="21"/>
        </w:rPr>
        <w:t>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w:t>
      </w:r>
      <w:r>
        <w:rPr>
          <w:rFonts w:ascii="Times New Roman" w:hAnsi="Times New Roman"/>
          <w:sz w:val="21"/>
        </w:rPr>
        <w:t>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w:t>
      </w:r>
      <w:r>
        <w:rPr>
          <w:rFonts w:ascii="Times New Roman" w:hAnsi="Times New Roman"/>
          <w:sz w:val="21"/>
        </w:rPr>
        <w:t>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t>.</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DB62AE" w:rsidRDefault="00EF156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62AE" w:rsidRDefault="00EF1561">
      <w:r>
        <w:rPr>
          <w:rFonts w:ascii="Arial" w:hAnsi="Arial" w:cs="Arial"/>
        </w:rPr>
        <w:t>This product contains software who</w:t>
      </w:r>
      <w:r>
        <w:rPr>
          <w:rFonts w:ascii="Arial" w:hAnsi="Arial" w:cs="Arial"/>
        </w:rPr>
        <w:t>se rights holders license it on the terms of the GNU General Public License, version 2 (GPLv2) and/or other open source software licenses. We will provide you and any third party with the source code of the software licensed under an open source software l</w:t>
      </w:r>
      <w:r>
        <w:rPr>
          <w:rFonts w:ascii="Arial" w:hAnsi="Arial" w:cs="Arial"/>
        </w:rPr>
        <w:t>icense if you send us a written request by mail or email to the following addresses:</w:t>
      </w:r>
      <w:r>
        <w:t xml:space="preserve"> </w:t>
      </w:r>
    </w:p>
    <w:p w:rsidR="00DB62AE" w:rsidRDefault="00EF1561">
      <w:pPr>
        <w:rPr>
          <w:rFonts w:ascii="Arial" w:hAnsi="Arial" w:cs="Arial"/>
          <w:color w:val="0000FF"/>
          <w:u w:val="single"/>
        </w:rPr>
      </w:pPr>
      <w:r>
        <w:rPr>
          <w:rFonts w:ascii="Arial" w:hAnsi="Arial" w:cs="Arial" w:hint="eastAsia"/>
          <w:color w:val="0000FF"/>
          <w:u w:val="single"/>
        </w:rPr>
        <w:t>foss@huawei.com</w:t>
      </w:r>
    </w:p>
    <w:p w:rsidR="00DB62AE" w:rsidRDefault="00EF156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B62AE" w:rsidRDefault="00EF1561">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B62AE" w:rsidRDefault="00EF1561">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DB62AE" w:rsidRDefault="00EF156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B62A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561" w:rsidRDefault="00EF1561">
      <w:pPr>
        <w:spacing w:line="240" w:lineRule="auto"/>
      </w:pPr>
      <w:r>
        <w:separator/>
      </w:r>
    </w:p>
  </w:endnote>
  <w:endnote w:type="continuationSeparator" w:id="0">
    <w:p w:rsidR="00EF1561" w:rsidRDefault="00EF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62AE">
      <w:tc>
        <w:tcPr>
          <w:tcW w:w="1542" w:type="pct"/>
        </w:tcPr>
        <w:p w:rsidR="00DB62AE" w:rsidRDefault="00EF1561">
          <w:pPr>
            <w:pStyle w:val="a6"/>
          </w:pPr>
          <w:r>
            <w:fldChar w:fldCharType="begin"/>
          </w:r>
          <w:r>
            <w:instrText xml:space="preserve"> DATE \@ "yyyy-MM-dd" </w:instrText>
          </w:r>
          <w:r>
            <w:fldChar w:fldCharType="separate"/>
          </w:r>
          <w:r w:rsidR="00310F81">
            <w:rPr>
              <w:noProof/>
            </w:rPr>
            <w:t>2022-03-19</w:t>
          </w:r>
          <w:r>
            <w:fldChar w:fldCharType="end"/>
          </w:r>
        </w:p>
      </w:tc>
      <w:tc>
        <w:tcPr>
          <w:tcW w:w="1853" w:type="pct"/>
        </w:tcPr>
        <w:p w:rsidR="00DB62AE" w:rsidRDefault="00EF1561">
          <w:pPr>
            <w:pStyle w:val="a6"/>
            <w:ind w:firstLineChars="200" w:firstLine="360"/>
          </w:pPr>
          <w:r>
            <w:rPr>
              <w:rFonts w:hint="eastAsia"/>
            </w:rPr>
            <w:t>HUAWEI Confidential</w:t>
          </w:r>
        </w:p>
      </w:tc>
      <w:tc>
        <w:tcPr>
          <w:tcW w:w="1605" w:type="pct"/>
        </w:tcPr>
        <w:p w:rsidR="00DB62AE" w:rsidRDefault="00EF1561">
          <w:pPr>
            <w:pStyle w:val="a6"/>
            <w:ind w:firstLine="360"/>
            <w:jc w:val="right"/>
          </w:pPr>
          <w:r>
            <w:t>Page</w:t>
          </w:r>
          <w:r>
            <w:fldChar w:fldCharType="begin"/>
          </w:r>
          <w:r>
            <w:instrText>PAGE</w:instrText>
          </w:r>
          <w:r>
            <w:fldChar w:fldCharType="separate"/>
          </w:r>
          <w:r w:rsidR="00310F81">
            <w:rPr>
              <w:noProof/>
            </w:rPr>
            <w:t>6</w:t>
          </w:r>
          <w:r>
            <w:fldChar w:fldCharType="end"/>
          </w:r>
          <w:r>
            <w:t>, Total</w:t>
          </w:r>
          <w:r>
            <w:fldChar w:fldCharType="begin"/>
          </w:r>
          <w:r>
            <w:instrText xml:space="preserve"> NUMPAGES  \* Arabic  \* MERGEFORMAT </w:instrText>
          </w:r>
          <w:r>
            <w:fldChar w:fldCharType="separate"/>
          </w:r>
          <w:r w:rsidR="00310F81">
            <w:rPr>
              <w:noProof/>
            </w:rPr>
            <w:t>8</w:t>
          </w:r>
          <w:r>
            <w:fldChar w:fldCharType="end"/>
          </w:r>
        </w:p>
      </w:tc>
    </w:tr>
  </w:tbl>
  <w:p w:rsidR="00DB62AE" w:rsidRDefault="00DB62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561" w:rsidRDefault="00EF1561">
      <w:r>
        <w:separator/>
      </w:r>
    </w:p>
  </w:footnote>
  <w:footnote w:type="continuationSeparator" w:id="0">
    <w:p w:rsidR="00EF1561" w:rsidRDefault="00EF1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62AE">
      <w:trPr>
        <w:cantSplit/>
        <w:trHeight w:hRule="exact" w:val="777"/>
      </w:trPr>
      <w:tc>
        <w:tcPr>
          <w:tcW w:w="492" w:type="pct"/>
          <w:tcBorders>
            <w:bottom w:val="single" w:sz="6" w:space="0" w:color="auto"/>
          </w:tcBorders>
        </w:tcPr>
        <w:p w:rsidR="00DB62AE" w:rsidRDefault="00EF15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62AE" w:rsidRDefault="00DB62AE">
          <w:pPr>
            <w:ind w:left="420"/>
          </w:pPr>
        </w:p>
      </w:tc>
      <w:tc>
        <w:tcPr>
          <w:tcW w:w="3283" w:type="pct"/>
          <w:tcBorders>
            <w:bottom w:val="single" w:sz="6" w:space="0" w:color="auto"/>
          </w:tcBorders>
          <w:vAlign w:val="bottom"/>
        </w:tcPr>
        <w:p w:rsidR="00DB62AE" w:rsidRDefault="00EF1561">
          <w:pPr>
            <w:pStyle w:val="a7"/>
            <w:ind w:firstLine="360"/>
          </w:pPr>
          <w:r>
            <w:t>OPEN SOURCE SOFTWARE NOTICE</w:t>
          </w:r>
        </w:p>
      </w:tc>
      <w:tc>
        <w:tcPr>
          <w:tcW w:w="1225" w:type="pct"/>
          <w:tcBorders>
            <w:bottom w:val="single" w:sz="6" w:space="0" w:color="auto"/>
          </w:tcBorders>
          <w:vAlign w:val="bottom"/>
        </w:tcPr>
        <w:p w:rsidR="00DB62AE" w:rsidRDefault="00DB62AE">
          <w:pPr>
            <w:pStyle w:val="a7"/>
            <w:ind w:firstLine="33"/>
          </w:pPr>
        </w:p>
      </w:tc>
    </w:tr>
  </w:tbl>
  <w:p w:rsidR="00DB62AE" w:rsidRDefault="00DB62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F8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2A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561"/>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8502B8-1731-42CA-AD30-6383A7D6E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2844</Words>
  <Characters>16217</Characters>
  <Application>Microsoft Office Word</Application>
  <DocSecurity>0</DocSecurity>
  <Lines>135</Lines>
  <Paragraphs>38</Paragraphs>
  <ScaleCrop>false</ScaleCrop>
  <Company>Huawei Technologies Co.,Ltd.</Company>
  <LinksUpToDate>false</LinksUpToDate>
  <CharactersWithSpaces>19023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(3)htAQxJ6I1kWfwdNxrW2VkXMlxPJt/EsQUuflArqzreMQffpKeuB5lKg0LPncDgD5+4bbqcdh
dO/6J5L0NPkaUcBpFbBepjbKxm+hSGzfkU6c8CtfgtPtZf+SU4/OvvPexIPiGOCQAI0qPZrl
22PL5kWerUf2F2eUiwwEChT3pu2UCbRaCwvEB09Pz9LGKL98Y2knZ6AN8x5EAViCT4iDdD37
7xc6SN0KOg9jlkbwIZ</vt:lpwstr>
  </property>
  <property fmtid="{D5CDD505-2E9C-101B-9397-08002B2CF9AE}" pid="11" name="_2015_ms_pID_7253431">
    <vt:lpwstr>NyiEsD+PVtWaXgK1kgjvxNn6Qs8BWOa3fctfSqWDNkg8VEI6BpjfhQ
RVK50vRX6JUm3ndp7W6xJDZJMpbuCFYiHHxL8JXrsBeG131Vqmdt+jUPFB4/LvPVEYPD9phV
XTqYaEwo3rBEvUBSakUcL1tT5gFkmeElM8bLrb6+MN8YSU+qU+g60B827Es44QCTIyYt+dpk
l9uPXiwS4Zkz4PgEpkacVHR3dqeRjs2lrDJR</vt:lpwstr>
  </property>
  <property fmtid="{D5CDD505-2E9C-101B-9397-08002B2CF9AE}" pid="12" name="_2015_ms_pID_7253432">
    <vt:lpwstr>jXOLfmPwYX/OoId7I7qNKiTh3jcpTHCiefYr
Q3X5mwoJ53uAfhU7jRuSEDAHvYblm+L0MzecIlvcq3rkGbR2f5o=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1647684459</vt:lpwstr>
  </property>
</Properties>
</file>