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255" w:rsidRDefault="009652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B2255" w:rsidRDefault="009B2255">
      <w:pPr>
        <w:spacing w:line="420" w:lineRule="exact"/>
        <w:jc w:val="center"/>
        <w:rPr>
          <w:rFonts w:ascii="Arial" w:hAnsi="Arial" w:cs="Arial"/>
          <w:b/>
          <w:snapToGrid/>
          <w:sz w:val="32"/>
          <w:szCs w:val="32"/>
        </w:rPr>
      </w:pPr>
    </w:p>
    <w:p w:rsidR="009B2255" w:rsidRDefault="0096520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9B2255" w:rsidRDefault="009B2255">
      <w:pPr>
        <w:spacing w:line="420" w:lineRule="exact"/>
        <w:jc w:val="both"/>
        <w:rPr>
          <w:rFonts w:ascii="Arial" w:hAnsi="Arial" w:cs="Arial"/>
          <w:snapToGrid/>
        </w:rPr>
      </w:pPr>
    </w:p>
    <w:p w:rsidR="009B2255" w:rsidRDefault="009652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B2255" w:rsidRDefault="009652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B2255" w:rsidRDefault="009B2255">
      <w:pPr>
        <w:spacing w:line="420" w:lineRule="exact"/>
        <w:jc w:val="both"/>
        <w:rPr>
          <w:rFonts w:ascii="Arial" w:hAnsi="Arial" w:cs="Arial"/>
          <w:i/>
          <w:snapToGrid/>
          <w:color w:val="0099FF"/>
          <w:sz w:val="18"/>
          <w:szCs w:val="18"/>
        </w:rPr>
      </w:pPr>
    </w:p>
    <w:p w:rsidR="009B2255" w:rsidRDefault="009652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B2255" w:rsidRDefault="009B2255">
      <w:pPr>
        <w:pStyle w:val="a8"/>
        <w:spacing w:before="0" w:after="0" w:line="240" w:lineRule="auto"/>
        <w:jc w:val="left"/>
        <w:rPr>
          <w:rFonts w:ascii="Arial" w:hAnsi="Arial" w:cs="Arial"/>
          <w:bCs w:val="0"/>
          <w:sz w:val="21"/>
          <w:szCs w:val="21"/>
        </w:rPr>
      </w:pPr>
    </w:p>
    <w:p w:rsidR="009B2255" w:rsidRDefault="009652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python-supervisor 4.2.2</w:t>
      </w:r>
    </w:p>
    <w:p w:rsidR="009B2255" w:rsidRDefault="00965200">
      <w:pPr>
        <w:rPr>
          <w:rFonts w:ascii="Arial" w:hAnsi="Arial" w:cs="Arial"/>
          <w:b/>
        </w:rPr>
      </w:pPr>
      <w:r>
        <w:rPr>
          <w:rFonts w:ascii="Arial" w:hAnsi="Arial" w:cs="Arial"/>
          <w:b/>
        </w:rPr>
        <w:t xml:space="preserve">Copyright notice: </w:t>
      </w:r>
    </w:p>
    <w:p w:rsidR="009B2255" w:rsidRDefault="00965200">
      <w:pPr>
        <w:pStyle w:val="Default"/>
        <w:rPr>
          <w:rFonts w:ascii="宋体" w:hAnsi="宋体" w:cs="宋体"/>
          <w:sz w:val="22"/>
          <w:szCs w:val="22"/>
        </w:rPr>
      </w:pPr>
      <w:r>
        <w:rPr>
          <w:rFonts w:ascii="宋体" w:hAnsi="宋体"/>
          <w:sz w:val="22"/>
        </w:rPr>
        <w:t>Copyright 1997 by Sam Rushing All Rights Reserved.</w:t>
      </w:r>
      <w:r>
        <w:rPr>
          <w:rFonts w:ascii="宋体" w:hAnsi="宋体"/>
          <w:sz w:val="22"/>
        </w:rPr>
        <w:br/>
        <w:t>Copyright 1996 by Sam Rushing</w:t>
      </w:r>
      <w:r>
        <w:rPr>
          <w:rFonts w:ascii="宋体" w:hAnsi="宋体"/>
          <w:sz w:val="22"/>
        </w:rPr>
        <w:br/>
        <w:t xml:space="preserve">Copyright (c) 2006-2015 </w:t>
      </w:r>
      <w:proofErr w:type="spellStart"/>
      <w:r>
        <w:rPr>
          <w:rFonts w:ascii="宋体" w:hAnsi="宋体"/>
          <w:sz w:val="22"/>
        </w:rPr>
        <w:t>Agendaless</w:t>
      </w:r>
      <w:proofErr w:type="spellEnd"/>
      <w:r>
        <w:rPr>
          <w:rFonts w:ascii="宋体" w:hAnsi="宋体"/>
          <w:sz w:val="22"/>
        </w:rPr>
        <w:t xml:space="preserve"> Consulting and Contributors.</w:t>
      </w:r>
      <w:r>
        <w:rPr>
          <w:rFonts w:ascii="宋体" w:hAnsi="宋体"/>
          <w:sz w:val="22"/>
        </w:rPr>
        <w:br/>
        <w:t>Copyright 1996-2000 by Sam Rushing All Rights Reserved.</w:t>
      </w:r>
      <w:r>
        <w:rPr>
          <w:rFonts w:ascii="宋体" w:hAnsi="宋体"/>
          <w:sz w:val="22"/>
        </w:rPr>
        <w:br/>
        <w:t>Copyright (c) 2002-2005,</w:t>
      </w:r>
      <w:r w:rsidR="00F802A7">
        <w:rPr>
          <w:rFonts w:ascii="宋体" w:hAnsi="宋体"/>
          <w:sz w:val="22"/>
        </w:rPr>
        <w:t xml:space="preserve"> Daniel </w:t>
      </w:r>
      <w:proofErr w:type="spellStart"/>
      <w:r w:rsidR="00F802A7">
        <w:rPr>
          <w:rFonts w:ascii="宋体" w:hAnsi="宋体"/>
          <w:sz w:val="22"/>
        </w:rPr>
        <w:t>Krech</w:t>
      </w:r>
      <w:proofErr w:type="spellEnd"/>
      <w:r w:rsidR="00F802A7">
        <w:rPr>
          <w:rFonts w:ascii="宋体" w:hAnsi="宋体"/>
          <w:sz w:val="22"/>
        </w:rPr>
        <w:t>, http:eikeon.com/</w:t>
      </w:r>
      <w:r>
        <w:rPr>
          <w:rFonts w:ascii="宋体" w:hAnsi="宋体"/>
          <w:sz w:val="22"/>
        </w:rPr>
        <w:br/>
      </w:r>
    </w:p>
    <w:p w:rsidR="009B2255" w:rsidRDefault="00965200">
      <w:pPr>
        <w:pStyle w:val="Default"/>
        <w:rPr>
          <w:rFonts w:ascii="宋体" w:hAnsi="宋体" w:cs="宋体"/>
          <w:sz w:val="22"/>
          <w:szCs w:val="22"/>
        </w:rPr>
      </w:pPr>
      <w:r>
        <w:rPr>
          <w:b/>
        </w:rPr>
        <w:t xml:space="preserve">License: </w:t>
      </w:r>
      <w:r>
        <w:rPr>
          <w:sz w:val="21"/>
        </w:rPr>
        <w:t>BSD-derived (http://www.repoze.org/LICENSE.txt)</w:t>
      </w:r>
    </w:p>
    <w:p w:rsidR="00E75AE7" w:rsidRPr="00E75AE7" w:rsidRDefault="00965200" w:rsidP="00E75AE7">
      <w:pPr>
        <w:pStyle w:val="Default"/>
        <w:rPr>
          <w:rFonts w:ascii="Times New Roman" w:hAnsi="Times New Roman"/>
          <w:sz w:val="21"/>
        </w:rPr>
      </w:pPr>
      <w:r>
        <w:rPr>
          <w:rFonts w:ascii="Times New Roman" w:hAnsi="Times New Roman"/>
          <w:sz w:val="21"/>
        </w:rPr>
        <w:br/>
      </w:r>
      <w:r w:rsidR="00E75AE7" w:rsidRPr="00E75AE7">
        <w:rPr>
          <w:rFonts w:ascii="Times New Roman" w:hAnsi="Times New Roman"/>
          <w:sz w:val="21"/>
        </w:rPr>
        <w:t>License</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A copyright notice accompanies this license document that identifies</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the</w:t>
      </w:r>
      <w:proofErr w:type="gramEnd"/>
      <w:r w:rsidRPr="00E75AE7">
        <w:rPr>
          <w:rFonts w:ascii="Times New Roman" w:hAnsi="Times New Roman"/>
          <w:sz w:val="21"/>
        </w:rPr>
        <w:t xml:space="preserve"> copyright holders.</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Redistribution and use in source and binary forms, with or without</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modification</w:t>
      </w:r>
      <w:proofErr w:type="gramEnd"/>
      <w:r w:rsidRPr="00E75AE7">
        <w:rPr>
          <w:rFonts w:ascii="Times New Roman" w:hAnsi="Times New Roman"/>
          <w:sz w:val="21"/>
        </w:rPr>
        <w:t>, are permitted provided that the following conditions are</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met</w:t>
      </w:r>
      <w:proofErr w:type="gramEnd"/>
      <w:r w:rsidRPr="00E75AE7">
        <w:rPr>
          <w:rFonts w:ascii="Times New Roman" w:hAnsi="Times New Roman"/>
          <w:sz w:val="21"/>
        </w:rPr>
        <w:t>:</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lastRenderedPageBreak/>
        <w:t xml:space="preserve">  1.  Redistributions in source code must retain the accompanying</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copyright</w:t>
      </w:r>
      <w:proofErr w:type="gramEnd"/>
      <w:r w:rsidRPr="00E75AE7">
        <w:rPr>
          <w:rFonts w:ascii="Times New Roman" w:hAnsi="Times New Roman"/>
          <w:sz w:val="21"/>
        </w:rPr>
        <w:t xml:space="preserve"> notice, this list of conditions, and the following</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disclaimer</w:t>
      </w:r>
      <w:proofErr w:type="gramEnd"/>
      <w:r w:rsidRPr="00E75AE7">
        <w:rPr>
          <w:rFonts w:ascii="Times New Roman" w:hAnsi="Times New Roman"/>
          <w:sz w:val="21"/>
        </w:rPr>
        <w:t>.</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2.  Redistributions in binary form must reproduce the accompanying</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copyright</w:t>
      </w:r>
      <w:proofErr w:type="gramEnd"/>
      <w:r w:rsidRPr="00E75AE7">
        <w:rPr>
          <w:rFonts w:ascii="Times New Roman" w:hAnsi="Times New Roman"/>
          <w:sz w:val="21"/>
        </w:rPr>
        <w:t xml:space="preserve"> notice, this list of conditions, and the following</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disclaimer</w:t>
      </w:r>
      <w:proofErr w:type="gramEnd"/>
      <w:r w:rsidRPr="00E75AE7">
        <w:rPr>
          <w:rFonts w:ascii="Times New Roman" w:hAnsi="Times New Roman"/>
          <w:sz w:val="21"/>
        </w:rPr>
        <w:t xml:space="preserve"> in the documentation and/or other materials provided</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with</w:t>
      </w:r>
      <w:proofErr w:type="gramEnd"/>
      <w:r w:rsidRPr="00E75AE7">
        <w:rPr>
          <w:rFonts w:ascii="Times New Roman" w:hAnsi="Times New Roman"/>
          <w:sz w:val="21"/>
        </w:rPr>
        <w:t xml:space="preserve"> the distribution.</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3.  Names of the copyright holders must not be used to endorse or</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promote</w:t>
      </w:r>
      <w:proofErr w:type="gramEnd"/>
      <w:r w:rsidRPr="00E75AE7">
        <w:rPr>
          <w:rFonts w:ascii="Times New Roman" w:hAnsi="Times New Roman"/>
          <w:sz w:val="21"/>
        </w:rPr>
        <w:t xml:space="preserve"> products derived from this software without prior</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written</w:t>
      </w:r>
      <w:proofErr w:type="gramEnd"/>
      <w:r w:rsidRPr="00E75AE7">
        <w:rPr>
          <w:rFonts w:ascii="Times New Roman" w:hAnsi="Times New Roman"/>
          <w:sz w:val="21"/>
        </w:rPr>
        <w:t xml:space="preserve"> permission from the copyright holders.</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4.  If any files are modified, you must cause the modified files to</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carry</w:t>
      </w:r>
      <w:proofErr w:type="gramEnd"/>
      <w:r w:rsidRPr="00E75AE7">
        <w:rPr>
          <w:rFonts w:ascii="Times New Roman" w:hAnsi="Times New Roman"/>
          <w:sz w:val="21"/>
        </w:rPr>
        <w:t xml:space="preserve"> prominent notices stating that you changed the files and</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w:t>
      </w:r>
      <w:proofErr w:type="gramStart"/>
      <w:r w:rsidRPr="00E75AE7">
        <w:rPr>
          <w:rFonts w:ascii="Times New Roman" w:hAnsi="Times New Roman"/>
          <w:sz w:val="21"/>
        </w:rPr>
        <w:t>the</w:t>
      </w:r>
      <w:proofErr w:type="gramEnd"/>
      <w:r w:rsidRPr="00E75AE7">
        <w:rPr>
          <w:rFonts w:ascii="Times New Roman" w:hAnsi="Times New Roman"/>
          <w:sz w:val="21"/>
        </w:rPr>
        <w:t xml:space="preserve"> date of any change.</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Disclaimer</w:t>
      </w:r>
    </w:p>
    <w:p w:rsidR="00E75AE7" w:rsidRPr="00E75AE7" w:rsidRDefault="00E75AE7" w:rsidP="00E75AE7">
      <w:pPr>
        <w:pStyle w:val="Default"/>
        <w:rPr>
          <w:rFonts w:ascii="Times New Roman" w:hAnsi="Times New Roman"/>
          <w:sz w:val="21"/>
        </w:rPr>
      </w:pP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THIS SOFTWARE IS PROVIDED BY THE COPYRIGHT HOLDERS ``AS IS'' AND</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ANY EXPRESSED OR IMPLIED WARRANTIES, INCLUDING, BUT NOT LIMITED</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TO, THE IMPLIED WARRANTIES OF MERCHANTABILITY AND FITNESS FOR A</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PARTICULAR PURPOSE ARE DISCLAIMED. IN NO EVENT SHALL THE COPYRIGHT</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HOLDERS BE LIABLE FOR ANY DIRECT, INDIRECT, INCIDENTAL, SPECIAL,</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EXEMPLARY, OR CONSEQUENTIAL DAMAGES (INCLUDING, BUT NOT LIMITED</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TO, PROCUREMENT OF SUBSTITUTE GOODS OR SERVICES; LOSS OF USE,</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DATA, OR PROFITS; OR BUSINESS INTERRUPTION) HOWEVER CAUSED AND ON</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ANY THEORY OF LIABILITY, WHETHER IN CONTRACT, STRICT LIABILITY, OR</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TORT (INCLUDING NEGLIGENCE OR OTHERWISE) ARISING IN ANY WAY OUT OF</w:t>
      </w:r>
    </w:p>
    <w:p w:rsidR="00E75AE7" w:rsidRPr="00E75AE7" w:rsidRDefault="00E75AE7" w:rsidP="00E75AE7">
      <w:pPr>
        <w:pStyle w:val="Default"/>
        <w:rPr>
          <w:rFonts w:ascii="Times New Roman" w:hAnsi="Times New Roman"/>
          <w:sz w:val="21"/>
        </w:rPr>
      </w:pPr>
      <w:r w:rsidRPr="00E75AE7">
        <w:rPr>
          <w:rFonts w:ascii="Times New Roman" w:hAnsi="Times New Roman"/>
          <w:sz w:val="21"/>
        </w:rPr>
        <w:t xml:space="preserve">    THE USE OF THIS SOFTWARE, EVEN IF ADVISED OF THE POSSIBILITY OF</w:t>
      </w:r>
    </w:p>
    <w:p w:rsidR="009B2255" w:rsidRDefault="00E75AE7" w:rsidP="00E75AE7">
      <w:pPr>
        <w:pStyle w:val="Default"/>
        <w:rPr>
          <w:rFonts w:ascii="宋体" w:hAnsi="宋体" w:cs="宋体"/>
          <w:sz w:val="22"/>
          <w:szCs w:val="22"/>
        </w:rPr>
      </w:pPr>
      <w:r w:rsidRPr="00E75AE7">
        <w:rPr>
          <w:rFonts w:ascii="Times New Roman" w:hAnsi="Times New Roman"/>
          <w:sz w:val="21"/>
        </w:rPr>
        <w:t xml:space="preserve">    SUCH DAMAGE.</w:t>
      </w:r>
      <w:bookmarkStart w:id="0" w:name="_GoBack"/>
      <w:bookmarkEnd w:id="0"/>
      <w:r w:rsidR="00965200">
        <w:rPr>
          <w:rFonts w:ascii="Times New Roman" w:hAnsi="Times New Roman"/>
          <w:sz w:val="21"/>
        </w:rPr>
        <w:br/>
      </w:r>
    </w:p>
    <w:sectPr w:rsidR="009B225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BD4" w:rsidRDefault="00407BD4">
      <w:pPr>
        <w:spacing w:line="240" w:lineRule="auto"/>
      </w:pPr>
      <w:r>
        <w:separator/>
      </w:r>
    </w:p>
  </w:endnote>
  <w:endnote w:type="continuationSeparator" w:id="0">
    <w:p w:rsidR="00407BD4" w:rsidRDefault="00407B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B2255">
      <w:tc>
        <w:tcPr>
          <w:tcW w:w="1542" w:type="pct"/>
        </w:tcPr>
        <w:p w:rsidR="009B2255" w:rsidRDefault="00965200">
          <w:pPr>
            <w:pStyle w:val="a6"/>
          </w:pPr>
          <w:r>
            <w:fldChar w:fldCharType="begin"/>
          </w:r>
          <w:r>
            <w:instrText xml:space="preserve"> DATE \@ "yyyy-MM-dd" </w:instrText>
          </w:r>
          <w:r>
            <w:fldChar w:fldCharType="separate"/>
          </w:r>
          <w:r w:rsidR="00E75AE7">
            <w:rPr>
              <w:noProof/>
            </w:rPr>
            <w:t>2022-03-16</w:t>
          </w:r>
          <w:r>
            <w:fldChar w:fldCharType="end"/>
          </w:r>
        </w:p>
      </w:tc>
      <w:tc>
        <w:tcPr>
          <w:tcW w:w="1853" w:type="pct"/>
        </w:tcPr>
        <w:p w:rsidR="009B2255" w:rsidRDefault="00965200">
          <w:pPr>
            <w:pStyle w:val="a6"/>
            <w:ind w:firstLineChars="200" w:firstLine="360"/>
          </w:pPr>
          <w:r>
            <w:rPr>
              <w:rFonts w:hint="eastAsia"/>
            </w:rPr>
            <w:t>HUAWEI Confidential</w:t>
          </w:r>
        </w:p>
      </w:tc>
      <w:tc>
        <w:tcPr>
          <w:tcW w:w="1605" w:type="pct"/>
        </w:tcPr>
        <w:p w:rsidR="009B2255" w:rsidRDefault="00965200">
          <w:pPr>
            <w:pStyle w:val="a6"/>
            <w:ind w:firstLine="360"/>
            <w:jc w:val="right"/>
          </w:pPr>
          <w:r>
            <w:t>Page</w:t>
          </w:r>
          <w:r>
            <w:fldChar w:fldCharType="begin"/>
          </w:r>
          <w:r>
            <w:instrText>PAGE</w:instrText>
          </w:r>
          <w:r>
            <w:fldChar w:fldCharType="separate"/>
          </w:r>
          <w:r w:rsidR="00E75AE7">
            <w:rPr>
              <w:noProof/>
            </w:rPr>
            <w:t>2</w:t>
          </w:r>
          <w:r>
            <w:fldChar w:fldCharType="end"/>
          </w:r>
          <w:r>
            <w:t>, Total</w:t>
          </w:r>
          <w:fldSimple w:instr=" NUMPAGES  \* Arabic  \* MERGEFORMAT ">
            <w:r w:rsidR="00E75AE7">
              <w:rPr>
                <w:noProof/>
              </w:rPr>
              <w:t>2</w:t>
            </w:r>
          </w:fldSimple>
        </w:p>
      </w:tc>
    </w:tr>
  </w:tbl>
  <w:p w:rsidR="009B2255" w:rsidRDefault="009B22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BD4" w:rsidRDefault="00407BD4">
      <w:r>
        <w:separator/>
      </w:r>
    </w:p>
  </w:footnote>
  <w:footnote w:type="continuationSeparator" w:id="0">
    <w:p w:rsidR="00407BD4" w:rsidRDefault="00407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B2255">
      <w:trPr>
        <w:cantSplit/>
        <w:trHeight w:hRule="exact" w:val="777"/>
      </w:trPr>
      <w:tc>
        <w:tcPr>
          <w:tcW w:w="492" w:type="pct"/>
          <w:tcBorders>
            <w:bottom w:val="single" w:sz="6" w:space="0" w:color="auto"/>
          </w:tcBorders>
        </w:tcPr>
        <w:p w:rsidR="009B2255" w:rsidRDefault="009652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B2255" w:rsidRDefault="009B2255">
          <w:pPr>
            <w:ind w:left="420"/>
          </w:pPr>
        </w:p>
      </w:tc>
      <w:tc>
        <w:tcPr>
          <w:tcW w:w="3283" w:type="pct"/>
          <w:tcBorders>
            <w:bottom w:val="single" w:sz="6" w:space="0" w:color="auto"/>
          </w:tcBorders>
          <w:vAlign w:val="bottom"/>
        </w:tcPr>
        <w:p w:rsidR="009B2255" w:rsidRDefault="00965200">
          <w:pPr>
            <w:pStyle w:val="a7"/>
            <w:ind w:firstLine="360"/>
          </w:pPr>
          <w:r>
            <w:t>OPEN SOURCE SOFTWARE NOTICE</w:t>
          </w:r>
        </w:p>
      </w:tc>
      <w:tc>
        <w:tcPr>
          <w:tcW w:w="1225" w:type="pct"/>
          <w:tcBorders>
            <w:bottom w:val="single" w:sz="6" w:space="0" w:color="auto"/>
          </w:tcBorders>
          <w:vAlign w:val="bottom"/>
        </w:tcPr>
        <w:p w:rsidR="009B2255" w:rsidRDefault="009B2255">
          <w:pPr>
            <w:pStyle w:val="a7"/>
            <w:ind w:firstLine="33"/>
          </w:pPr>
        </w:p>
      </w:tc>
    </w:tr>
  </w:tbl>
  <w:p w:rsidR="009B2255" w:rsidRDefault="009B225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BD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5200"/>
    <w:rsid w:val="009740D6"/>
    <w:rsid w:val="009A65DD"/>
    <w:rsid w:val="009B104B"/>
    <w:rsid w:val="009B1263"/>
    <w:rsid w:val="009B1EB4"/>
    <w:rsid w:val="009B2255"/>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5AE7"/>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02A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4958E5-E777-48A0-A46B-C839B736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558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464</Words>
  <Characters>2648</Characters>
  <Application>Microsoft Office Word</Application>
  <DocSecurity>0</DocSecurity>
  <Lines>22</Lines>
  <Paragraphs>6</Paragraphs>
  <ScaleCrop>false</ScaleCrop>
  <Company>Huawei Technologies Co.,Ltd.</Company>
  <LinksUpToDate>false</LinksUpToDate>
  <CharactersWithSpaces>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4</cp:revision>
  <dcterms:created xsi:type="dcterms:W3CDTF">2021-09-28T13:54:00Z</dcterms:created>
  <dcterms:modified xsi:type="dcterms:W3CDTF">2022-03-16T02:58:00Z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1647398916</vt:lpwstr>
  </property>
</Properties>
</file>